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561"/>
        <w:tblW w:w="10740" w:type="dxa"/>
        <w:tblLook w:val="04A0" w:firstRow="1" w:lastRow="0" w:firstColumn="1" w:lastColumn="0" w:noHBand="0" w:noVBand="1"/>
      </w:tblPr>
      <w:tblGrid>
        <w:gridCol w:w="2376"/>
        <w:gridCol w:w="2827"/>
        <w:gridCol w:w="1084"/>
        <w:gridCol w:w="4453"/>
      </w:tblGrid>
      <w:tr w:rsidR="00A71983" w:rsidTr="00121CA5">
        <w:tc>
          <w:tcPr>
            <w:tcW w:w="2376" w:type="dxa"/>
          </w:tcPr>
          <w:p w:rsidR="00A71983" w:rsidRPr="00D52DF1" w:rsidRDefault="00A71983" w:rsidP="00121CA5">
            <w:pPr>
              <w:rPr>
                <w:sz w:val="18"/>
                <w:szCs w:val="18"/>
              </w:rPr>
            </w:pPr>
            <w:r w:rsidRPr="00D52DF1">
              <w:rPr>
                <w:sz w:val="18"/>
                <w:szCs w:val="18"/>
              </w:rPr>
              <w:t>DEVELOPMENT AREA</w:t>
            </w:r>
          </w:p>
        </w:tc>
        <w:tc>
          <w:tcPr>
            <w:tcW w:w="2827" w:type="dxa"/>
          </w:tcPr>
          <w:p w:rsidR="00A71983" w:rsidRPr="00D52DF1" w:rsidRDefault="00A71983" w:rsidP="00121CA5">
            <w:pPr>
              <w:rPr>
                <w:sz w:val="18"/>
                <w:szCs w:val="18"/>
              </w:rPr>
            </w:pPr>
            <w:r w:rsidRPr="00D52DF1">
              <w:rPr>
                <w:sz w:val="18"/>
                <w:szCs w:val="18"/>
              </w:rPr>
              <w:t>ACTIONS TO ACHIEVE</w:t>
            </w:r>
          </w:p>
        </w:tc>
        <w:tc>
          <w:tcPr>
            <w:tcW w:w="1084" w:type="dxa"/>
          </w:tcPr>
          <w:p w:rsidR="00A71983" w:rsidRPr="00D52DF1" w:rsidRDefault="00A71983" w:rsidP="00121CA5">
            <w:pPr>
              <w:rPr>
                <w:sz w:val="18"/>
                <w:szCs w:val="18"/>
              </w:rPr>
            </w:pPr>
            <w:r w:rsidRPr="00D52DF1">
              <w:rPr>
                <w:sz w:val="18"/>
                <w:szCs w:val="18"/>
              </w:rPr>
              <w:t>RESOURCES AND COST</w:t>
            </w:r>
          </w:p>
        </w:tc>
        <w:tc>
          <w:tcPr>
            <w:tcW w:w="4453" w:type="dxa"/>
          </w:tcPr>
          <w:p w:rsidR="00A71983" w:rsidRPr="00D52DF1" w:rsidRDefault="00A71983" w:rsidP="00121CA5">
            <w:pPr>
              <w:rPr>
                <w:sz w:val="18"/>
                <w:szCs w:val="18"/>
              </w:rPr>
            </w:pPr>
            <w:r w:rsidRPr="00D52DF1">
              <w:rPr>
                <w:sz w:val="18"/>
                <w:szCs w:val="18"/>
              </w:rPr>
              <w:t>SUCCESS CRITERIA</w:t>
            </w:r>
          </w:p>
        </w:tc>
      </w:tr>
      <w:tr w:rsidR="00A71983" w:rsidTr="00121CA5">
        <w:tc>
          <w:tcPr>
            <w:tcW w:w="2376" w:type="dxa"/>
            <w:shd w:val="clear" w:color="auto" w:fill="EAF1DD" w:themeFill="accent3" w:themeFillTint="33"/>
          </w:tcPr>
          <w:p w:rsidR="00A71983" w:rsidRDefault="005F2F70" w:rsidP="00121CA5">
            <w:r>
              <w:t>Develop staff skills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>Training planned and delivered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>£500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 xml:space="preserve">CDP plan for PE will be built </w:t>
            </w:r>
            <w:proofErr w:type="gramStart"/>
            <w:r>
              <w:t>into  School</w:t>
            </w:r>
            <w:proofErr w:type="gramEnd"/>
            <w:r>
              <w:t xml:space="preserve"> Development Plan.</w:t>
            </w:r>
          </w:p>
          <w:p w:rsidR="005F2F70" w:rsidRDefault="005F2F70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 xml:space="preserve">WP rugby training </w:t>
            </w:r>
          </w:p>
        </w:tc>
      </w:tr>
      <w:tr w:rsidR="00A71983" w:rsidTr="005F2F70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>
            <w:r>
              <w:t>Target disengaged children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 xml:space="preserve">Rhino Stars </w:t>
            </w:r>
          </w:p>
          <w:p w:rsidR="00A71983" w:rsidRDefault="00A71983" w:rsidP="00121CA5"/>
          <w:p w:rsidR="00A71983" w:rsidRDefault="00A71983" w:rsidP="00121CA5">
            <w:r>
              <w:t xml:space="preserve">Tad </w:t>
            </w:r>
            <w:proofErr w:type="spellStart"/>
            <w:r>
              <w:t>Albions</w:t>
            </w:r>
            <w:proofErr w:type="spellEnd"/>
            <w:r>
              <w:t xml:space="preserve"> Girls Football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 xml:space="preserve">£200 </w:t>
            </w:r>
          </w:p>
          <w:p w:rsidR="00A71983" w:rsidRDefault="00A71983" w:rsidP="00121CA5"/>
          <w:p w:rsidR="00A71983" w:rsidRDefault="00A71983" w:rsidP="00121CA5">
            <w:r>
              <w:t>£180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 xml:space="preserve">50% of the children attending the club will  not have attended a sports related after school club previously </w:t>
            </w:r>
          </w:p>
        </w:tc>
      </w:tr>
      <w:tr w:rsidR="00A71983" w:rsidTr="00121CA5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>
            <w:r>
              <w:t>Specialist coaching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>Ambassador school for Leeds Rhino funding. 3 half term sessions for each class including an after school club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>£2 000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>Children are motivated and active.</w:t>
            </w:r>
          </w:p>
          <w:p w:rsidR="00A71983" w:rsidRDefault="00A71983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>Improvement is made in ball skills and aspects of games and athletics.</w:t>
            </w:r>
          </w:p>
          <w:p w:rsidR="00A71983" w:rsidRDefault="00A71983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>The after school club will have  90% uptake</w:t>
            </w:r>
          </w:p>
          <w:p w:rsidR="00A71983" w:rsidRDefault="00A71983" w:rsidP="00121CA5">
            <w:pPr>
              <w:pStyle w:val="ListParagraph"/>
              <w:numPr>
                <w:ilvl w:val="0"/>
                <w:numId w:val="1"/>
              </w:numPr>
              <w:ind w:left="323" w:hanging="142"/>
            </w:pPr>
            <w:r>
              <w:t>20 children will attend a high level sporting event</w:t>
            </w:r>
          </w:p>
        </w:tc>
      </w:tr>
      <w:tr w:rsidR="00A71983" w:rsidTr="005F2F70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>
            <w:r>
              <w:t>Assessment of PE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>Training for staff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>£200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5"/>
              </w:numPr>
              <w:ind w:left="323" w:hanging="142"/>
            </w:pPr>
            <w:proofErr w:type="gramStart"/>
            <w:r>
              <w:t>Staff feel</w:t>
            </w:r>
            <w:proofErr w:type="gramEnd"/>
            <w:r>
              <w:t xml:space="preserve"> confident to assess pupils abilities in PE.</w:t>
            </w:r>
          </w:p>
        </w:tc>
      </w:tr>
      <w:tr w:rsidR="00A71983" w:rsidTr="005F2F70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/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>Develop a PE assessment policy for PE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/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4"/>
              </w:numPr>
              <w:ind w:left="323" w:hanging="142"/>
            </w:pPr>
            <w:r>
              <w:t>Policy is in place and is carried out by all staff.</w:t>
            </w:r>
          </w:p>
        </w:tc>
      </w:tr>
      <w:tr w:rsidR="00A71983" w:rsidTr="00121CA5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>
            <w:r>
              <w:t>Maintaining sporting cluster events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 xml:space="preserve">Fund Cluster co </w:t>
            </w:r>
            <w:proofErr w:type="spellStart"/>
            <w:r>
              <w:t>ordinator</w:t>
            </w:r>
            <w:proofErr w:type="spellEnd"/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>£1 800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2"/>
              </w:numPr>
              <w:ind w:left="323" w:hanging="142"/>
            </w:pPr>
            <w:r>
              <w:t xml:space="preserve">Level 1 </w:t>
            </w:r>
            <w:proofErr w:type="gramStart"/>
            <w:r>
              <w:t>events</w:t>
            </w:r>
            <w:proofErr w:type="gramEnd"/>
            <w:r>
              <w:t xml:space="preserve"> are organised and timetabled for the year.</w:t>
            </w:r>
          </w:p>
          <w:p w:rsidR="00A71983" w:rsidRDefault="00A71983" w:rsidP="00121CA5">
            <w:pPr>
              <w:pStyle w:val="ListParagraph"/>
              <w:numPr>
                <w:ilvl w:val="0"/>
                <w:numId w:val="2"/>
              </w:numPr>
              <w:ind w:left="323" w:hanging="142"/>
            </w:pPr>
            <w:r>
              <w:t xml:space="preserve">Children are able to participate in a range </w:t>
            </w:r>
            <w:bookmarkStart w:id="0" w:name="_GoBack"/>
            <w:bookmarkEnd w:id="0"/>
            <w:r>
              <w:t>of cluster events.</w:t>
            </w:r>
          </w:p>
        </w:tc>
      </w:tr>
      <w:tr w:rsidR="00A71983" w:rsidTr="00121CA5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>
            <w:r>
              <w:t>Attendance of cluster sporting events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 xml:space="preserve">Provide supply cover to PE leader 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 xml:space="preserve">  £1 320</w:t>
            </w:r>
          </w:p>
          <w:p w:rsidR="00A71983" w:rsidRDefault="00A71983" w:rsidP="00121CA5"/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>Children are supported at cluster events.</w:t>
            </w:r>
          </w:p>
        </w:tc>
      </w:tr>
      <w:tr w:rsidR="00A71983" w:rsidTr="00121CA5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/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>Provide transport to cluster events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 xml:space="preserve"> £500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>School attends most (80-96%) of the cluster events across the school year</w:t>
            </w:r>
          </w:p>
        </w:tc>
      </w:tr>
      <w:tr w:rsidR="00A71983" w:rsidTr="00121CA5">
        <w:tc>
          <w:tcPr>
            <w:tcW w:w="2376" w:type="dxa"/>
            <w:shd w:val="clear" w:color="auto" w:fill="EAF1DD" w:themeFill="accent3" w:themeFillTint="33"/>
          </w:tcPr>
          <w:p w:rsidR="00A71983" w:rsidRDefault="00A71983" w:rsidP="00121CA5">
            <w:r>
              <w:t>Ensure that all PE and sports equipment is fit for purpose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A71983" w:rsidRDefault="00A71983" w:rsidP="00121CA5">
            <w:r>
              <w:t>Remove all damaged equipment and replace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A71983" w:rsidRDefault="00A71983" w:rsidP="00121CA5">
            <w:r>
              <w:t>£2 200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A71983" w:rsidRDefault="00A71983" w:rsidP="00121CA5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>Children have full access to quality equipment.</w:t>
            </w:r>
          </w:p>
        </w:tc>
      </w:tr>
      <w:tr w:rsidR="005F2F70" w:rsidTr="00121CA5">
        <w:tc>
          <w:tcPr>
            <w:tcW w:w="2376" w:type="dxa"/>
            <w:shd w:val="clear" w:color="auto" w:fill="EAF1DD" w:themeFill="accent3" w:themeFillTint="33"/>
          </w:tcPr>
          <w:p w:rsidR="005F2F70" w:rsidRDefault="005F2F70" w:rsidP="00121CA5">
            <w:r>
              <w:t>Encourage active playtimes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5F2F70" w:rsidRDefault="005F2F70" w:rsidP="00121CA5">
            <w:r>
              <w:t>Provide a trim trail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5F2F70" w:rsidRDefault="005F2F70" w:rsidP="00121CA5">
            <w:r>
              <w:t>£</w:t>
            </w:r>
            <w:r w:rsidR="001821C7">
              <w:t>6 000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5F2F70" w:rsidRDefault="005F2F70" w:rsidP="00121CA5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>Children are active during playtimes</w:t>
            </w:r>
          </w:p>
        </w:tc>
      </w:tr>
      <w:tr w:rsidR="005F2F70" w:rsidTr="00121CA5">
        <w:tc>
          <w:tcPr>
            <w:tcW w:w="2376" w:type="dxa"/>
            <w:shd w:val="clear" w:color="auto" w:fill="EAF1DD" w:themeFill="accent3" w:themeFillTint="33"/>
          </w:tcPr>
          <w:p w:rsidR="005F2F70" w:rsidRDefault="001821C7" w:rsidP="00121CA5">
            <w:r>
              <w:t>Catch up swimmers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5F2F70" w:rsidRDefault="001821C7" w:rsidP="00121CA5">
            <w:r>
              <w:t>Pay for additional lessons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5F2F70" w:rsidRDefault="001821C7" w:rsidP="00121CA5">
            <w:r>
              <w:t>£500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5F2F70" w:rsidRDefault="001821C7" w:rsidP="001821C7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 xml:space="preserve">All children in Year 6 can swim at least </w:t>
            </w:r>
            <w:proofErr w:type="spellStart"/>
            <w:r w:rsidR="00187E66">
              <w:t>25</w:t>
            </w:r>
            <w:r>
              <w:t>m</w:t>
            </w:r>
            <w:proofErr w:type="spellEnd"/>
            <w:r>
              <w:t>.</w:t>
            </w:r>
          </w:p>
        </w:tc>
      </w:tr>
      <w:tr w:rsidR="00187E66" w:rsidTr="00121CA5">
        <w:tc>
          <w:tcPr>
            <w:tcW w:w="2376" w:type="dxa"/>
            <w:shd w:val="clear" w:color="auto" w:fill="EAF1DD" w:themeFill="accent3" w:themeFillTint="33"/>
          </w:tcPr>
          <w:p w:rsidR="00187E66" w:rsidRDefault="00187E66" w:rsidP="00121CA5">
            <w:r>
              <w:t>Children to addend a high quality sports event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187E66" w:rsidRDefault="00187E66" w:rsidP="00121CA5">
            <w:r>
              <w:t>Pay for coach and  tickets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87E66" w:rsidRDefault="00187E66" w:rsidP="00121CA5">
            <w:r>
              <w:t>£300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187E66" w:rsidRDefault="00187E66" w:rsidP="001821C7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>Children have the opportunity to see high class games.</w:t>
            </w:r>
          </w:p>
        </w:tc>
      </w:tr>
      <w:tr w:rsidR="00187E66" w:rsidTr="00121CA5">
        <w:tc>
          <w:tcPr>
            <w:tcW w:w="2376" w:type="dxa"/>
            <w:shd w:val="clear" w:color="auto" w:fill="EAF1DD" w:themeFill="accent3" w:themeFillTint="33"/>
          </w:tcPr>
          <w:p w:rsidR="00187E66" w:rsidRDefault="00187E66" w:rsidP="00121CA5">
            <w:r>
              <w:t>Update sports kit</w:t>
            </w:r>
          </w:p>
        </w:tc>
        <w:tc>
          <w:tcPr>
            <w:tcW w:w="2827" w:type="dxa"/>
            <w:shd w:val="clear" w:color="auto" w:fill="EAF1DD" w:themeFill="accent3" w:themeFillTint="33"/>
          </w:tcPr>
          <w:p w:rsidR="00187E66" w:rsidRDefault="00187E66" w:rsidP="00121CA5">
            <w:r>
              <w:t>New kit for sports events in new school colours</w:t>
            </w:r>
          </w:p>
        </w:tc>
        <w:tc>
          <w:tcPr>
            <w:tcW w:w="1084" w:type="dxa"/>
            <w:shd w:val="clear" w:color="auto" w:fill="EAF1DD" w:themeFill="accent3" w:themeFillTint="33"/>
          </w:tcPr>
          <w:p w:rsidR="00187E66" w:rsidRDefault="00187E66" w:rsidP="00121CA5">
            <w:r>
              <w:t>£300</w:t>
            </w:r>
          </w:p>
        </w:tc>
        <w:tc>
          <w:tcPr>
            <w:tcW w:w="4453" w:type="dxa"/>
            <w:shd w:val="clear" w:color="auto" w:fill="EAF1DD" w:themeFill="accent3" w:themeFillTint="33"/>
          </w:tcPr>
          <w:p w:rsidR="00187E66" w:rsidRDefault="00187E66" w:rsidP="001821C7">
            <w:pPr>
              <w:pStyle w:val="ListParagraph"/>
              <w:numPr>
                <w:ilvl w:val="0"/>
                <w:numId w:val="3"/>
              </w:numPr>
              <w:ind w:left="323" w:hanging="142"/>
            </w:pPr>
            <w:r>
              <w:t>Children will have appropriate school kit for taking part in events when representing the school</w:t>
            </w:r>
          </w:p>
        </w:tc>
      </w:tr>
    </w:tbl>
    <w:p w:rsidR="00213551" w:rsidRPr="00121CA5" w:rsidRDefault="00757266">
      <w:pPr>
        <w:rPr>
          <w:sz w:val="28"/>
          <w:szCs w:val="28"/>
        </w:rPr>
      </w:pPr>
      <w:r w:rsidRPr="00121CA5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FC514" wp14:editId="0CC85833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926580" cy="723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CA5" w:rsidRDefault="00757266" w:rsidP="00121C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21CA5">
                              <w:rPr>
                                <w:sz w:val="36"/>
                                <w:szCs w:val="36"/>
                              </w:rPr>
                              <w:t>SUPPORTING THE DEVELOPMENT AND SPORT AND PE</w:t>
                            </w:r>
                          </w:p>
                          <w:p w:rsidR="00757266" w:rsidRPr="00121CA5" w:rsidRDefault="00187E66" w:rsidP="00121CA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9pt;width:545.4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" fillcolor="white [3201]" strokeweight=".5pt">
                <v:textbox>
                  <w:txbxContent>
                    <w:p w:rsidR="00121CA5" w:rsidRDefault="00757266" w:rsidP="00121C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121CA5">
                        <w:rPr>
                          <w:sz w:val="36"/>
                          <w:szCs w:val="36"/>
                        </w:rPr>
                        <w:t>SUPPORTING THE DEVELOPMENT AND SPORT AND PE</w:t>
                      </w:r>
                    </w:p>
                    <w:p w:rsidR="00757266" w:rsidRPr="00121CA5" w:rsidRDefault="00187E66" w:rsidP="00121CA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="00AC3AA6" w:rsidRPr="00121CA5">
        <w:rPr>
          <w:sz w:val="28"/>
          <w:szCs w:val="28"/>
        </w:rPr>
        <w:tab/>
      </w:r>
    </w:p>
    <w:p w:rsidR="00757266" w:rsidRDefault="00757266" w:rsidP="005F2F70">
      <w:pPr>
        <w:shd w:val="clear" w:color="auto" w:fill="EAF1DD" w:themeFill="accent3" w:themeFillTint="33"/>
      </w:pPr>
    </w:p>
    <w:p w:rsidR="00121CA5" w:rsidRDefault="00121CA5"/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2253"/>
        <w:gridCol w:w="1399"/>
        <w:gridCol w:w="2835"/>
        <w:gridCol w:w="1449"/>
        <w:gridCol w:w="2039"/>
      </w:tblGrid>
      <w:tr w:rsidR="00A71983" w:rsidTr="00121CA5">
        <w:tc>
          <w:tcPr>
            <w:tcW w:w="2253" w:type="dxa"/>
          </w:tcPr>
          <w:p w:rsidR="00A71983" w:rsidRDefault="00A71983" w:rsidP="00757266">
            <w:r>
              <w:t xml:space="preserve">Year </w:t>
            </w:r>
          </w:p>
        </w:tc>
        <w:tc>
          <w:tcPr>
            <w:tcW w:w="1399" w:type="dxa"/>
          </w:tcPr>
          <w:p w:rsidR="00A71983" w:rsidRDefault="00A71983" w:rsidP="00757266">
            <w:r>
              <w:t>Pupil</w:t>
            </w:r>
            <w:r w:rsidR="00121CA5">
              <w:t xml:space="preserve">s </w:t>
            </w:r>
          </w:p>
        </w:tc>
        <w:tc>
          <w:tcPr>
            <w:tcW w:w="2835" w:type="dxa"/>
          </w:tcPr>
          <w:p w:rsidR="00A71983" w:rsidRDefault="00A71983" w:rsidP="00757266">
            <w:r>
              <w:t>Balance carried forward</w:t>
            </w:r>
          </w:p>
        </w:tc>
        <w:tc>
          <w:tcPr>
            <w:tcW w:w="1449" w:type="dxa"/>
          </w:tcPr>
          <w:p w:rsidR="00A71983" w:rsidRDefault="00121CA5" w:rsidP="00121CA5">
            <w:r>
              <w:t xml:space="preserve">Funding </w:t>
            </w:r>
          </w:p>
        </w:tc>
        <w:tc>
          <w:tcPr>
            <w:tcW w:w="2039" w:type="dxa"/>
          </w:tcPr>
          <w:p w:rsidR="00A71983" w:rsidRDefault="00A71983" w:rsidP="00757266">
            <w:r>
              <w:t xml:space="preserve">Planned spend </w:t>
            </w:r>
          </w:p>
        </w:tc>
      </w:tr>
      <w:tr w:rsidR="00A71983" w:rsidTr="00121CA5">
        <w:tc>
          <w:tcPr>
            <w:tcW w:w="2253" w:type="dxa"/>
          </w:tcPr>
          <w:p w:rsidR="00A71983" w:rsidRDefault="00A71983" w:rsidP="00F5047C">
            <w:r>
              <w:t>2017-2018</w:t>
            </w:r>
          </w:p>
        </w:tc>
        <w:tc>
          <w:tcPr>
            <w:tcW w:w="1399" w:type="dxa"/>
          </w:tcPr>
          <w:p w:rsidR="00A71983" w:rsidRDefault="00A71983" w:rsidP="00757266">
            <w:r>
              <w:t>100</w:t>
            </w:r>
          </w:p>
        </w:tc>
        <w:tc>
          <w:tcPr>
            <w:tcW w:w="2835" w:type="dxa"/>
          </w:tcPr>
          <w:p w:rsidR="00A71983" w:rsidRDefault="00A71983" w:rsidP="00757266"/>
        </w:tc>
        <w:tc>
          <w:tcPr>
            <w:tcW w:w="1449" w:type="dxa"/>
          </w:tcPr>
          <w:p w:rsidR="00A71983" w:rsidRDefault="005F2F70" w:rsidP="00757266">
            <w:r>
              <w:t>£16</w:t>
            </w:r>
            <w:r w:rsidR="00A71983">
              <w:t xml:space="preserve"> 000</w:t>
            </w:r>
          </w:p>
        </w:tc>
        <w:tc>
          <w:tcPr>
            <w:tcW w:w="2039" w:type="dxa"/>
          </w:tcPr>
          <w:p w:rsidR="00A71983" w:rsidRDefault="00A71983" w:rsidP="00187E66">
            <w:r>
              <w:t>£</w:t>
            </w:r>
            <w:r w:rsidR="00187E66">
              <w:t>16 000</w:t>
            </w:r>
          </w:p>
        </w:tc>
      </w:tr>
    </w:tbl>
    <w:p w:rsidR="00A71983" w:rsidRDefault="00A71983"/>
    <w:p w:rsidR="00121CA5" w:rsidRDefault="00121CA5"/>
    <w:p w:rsidR="00A71983" w:rsidRDefault="00A71983"/>
    <w:sectPr w:rsidR="00A71983" w:rsidSect="00A7198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F2" w:rsidRDefault="000B56F2" w:rsidP="000B56F2">
      <w:pPr>
        <w:spacing w:after="0" w:line="240" w:lineRule="auto"/>
      </w:pPr>
      <w:r>
        <w:separator/>
      </w:r>
    </w:p>
  </w:endnote>
  <w:endnote w:type="continuationSeparator" w:id="0">
    <w:p w:rsidR="000B56F2" w:rsidRDefault="000B56F2" w:rsidP="000B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F2" w:rsidRDefault="000B56F2">
    <w:pPr>
      <w:pStyle w:val="Footer"/>
    </w:pPr>
    <w:r>
      <w:t xml:space="preserve">SPORT PREMIUM </w:t>
    </w:r>
    <w:r w:rsidR="00187E66">
      <w:t>2017</w:t>
    </w:r>
    <w:r w:rsidR="00121CA5"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F2" w:rsidRDefault="000B56F2" w:rsidP="000B56F2">
      <w:pPr>
        <w:spacing w:after="0" w:line="240" w:lineRule="auto"/>
      </w:pPr>
      <w:r>
        <w:separator/>
      </w:r>
    </w:p>
  </w:footnote>
  <w:footnote w:type="continuationSeparator" w:id="0">
    <w:p w:rsidR="000B56F2" w:rsidRDefault="000B56F2" w:rsidP="000B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A5" w:rsidRPr="00121CA5" w:rsidRDefault="00121CA5" w:rsidP="00121CA5">
    <w:pPr>
      <w:pStyle w:val="NoSpacing"/>
      <w:jc w:val="center"/>
      <w:rPr>
        <w:sz w:val="40"/>
        <w:szCs w:val="40"/>
      </w:rPr>
    </w:pPr>
    <w:proofErr w:type="spellStart"/>
    <w:r>
      <w:rPr>
        <w:sz w:val="40"/>
        <w:szCs w:val="40"/>
      </w:rPr>
      <w:t>Tadcaster</w:t>
    </w:r>
    <w:proofErr w:type="spellEnd"/>
    <w:r>
      <w:rPr>
        <w:sz w:val="40"/>
        <w:szCs w:val="40"/>
      </w:rPr>
      <w:t xml:space="preserve"> East Community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759"/>
    <w:multiLevelType w:val="hybridMultilevel"/>
    <w:tmpl w:val="7C62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7E6B"/>
    <w:multiLevelType w:val="hybridMultilevel"/>
    <w:tmpl w:val="27A0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36594"/>
    <w:multiLevelType w:val="hybridMultilevel"/>
    <w:tmpl w:val="325C5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7FC"/>
    <w:multiLevelType w:val="hybridMultilevel"/>
    <w:tmpl w:val="97C8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65B83"/>
    <w:multiLevelType w:val="hybridMultilevel"/>
    <w:tmpl w:val="1250C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48"/>
    <w:rsid w:val="000032AA"/>
    <w:rsid w:val="00045521"/>
    <w:rsid w:val="000B56F2"/>
    <w:rsid w:val="00121CA5"/>
    <w:rsid w:val="001821C7"/>
    <w:rsid w:val="00187E66"/>
    <w:rsid w:val="00213551"/>
    <w:rsid w:val="00547948"/>
    <w:rsid w:val="005F2F70"/>
    <w:rsid w:val="00757266"/>
    <w:rsid w:val="007E08B5"/>
    <w:rsid w:val="008044D2"/>
    <w:rsid w:val="00811807"/>
    <w:rsid w:val="008134BE"/>
    <w:rsid w:val="0084350C"/>
    <w:rsid w:val="00A71983"/>
    <w:rsid w:val="00AC3AA6"/>
    <w:rsid w:val="00B554D9"/>
    <w:rsid w:val="00D52DF1"/>
    <w:rsid w:val="00DC371B"/>
    <w:rsid w:val="00F26516"/>
    <w:rsid w:val="00F5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5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F2"/>
  </w:style>
  <w:style w:type="paragraph" w:styleId="Footer">
    <w:name w:val="footer"/>
    <w:basedOn w:val="Normal"/>
    <w:link w:val="FooterChar"/>
    <w:uiPriority w:val="99"/>
    <w:unhideWhenUsed/>
    <w:rsid w:val="000B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F2"/>
  </w:style>
  <w:style w:type="paragraph" w:styleId="BalloonText">
    <w:name w:val="Balloon Text"/>
    <w:basedOn w:val="Normal"/>
    <w:link w:val="BalloonTextChar"/>
    <w:uiPriority w:val="99"/>
    <w:semiHidden/>
    <w:unhideWhenUsed/>
    <w:rsid w:val="000B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C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5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A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5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F2"/>
  </w:style>
  <w:style w:type="paragraph" w:styleId="Footer">
    <w:name w:val="footer"/>
    <w:basedOn w:val="Normal"/>
    <w:link w:val="FooterChar"/>
    <w:uiPriority w:val="99"/>
    <w:unhideWhenUsed/>
    <w:rsid w:val="000B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6F2"/>
  </w:style>
  <w:style w:type="paragraph" w:styleId="BalloonText">
    <w:name w:val="Balloon Text"/>
    <w:basedOn w:val="Normal"/>
    <w:link w:val="BalloonTextChar"/>
    <w:uiPriority w:val="99"/>
    <w:semiHidden/>
    <w:unhideWhenUsed/>
    <w:rsid w:val="000B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1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Bedford</dc:creator>
  <cp:lastModifiedBy>Donna Bedford</cp:lastModifiedBy>
  <cp:revision>2</cp:revision>
  <cp:lastPrinted>2016-06-22T16:25:00Z</cp:lastPrinted>
  <dcterms:created xsi:type="dcterms:W3CDTF">2018-03-06T16:55:00Z</dcterms:created>
  <dcterms:modified xsi:type="dcterms:W3CDTF">2018-03-06T16:55:00Z</dcterms:modified>
</cp:coreProperties>
</file>